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E90C" w14:textId="3FACE80A" w:rsidR="00C93F3C" w:rsidRPr="00B83D5D" w:rsidRDefault="00756479">
      <w:pPr>
        <w:rPr>
          <w:rFonts w:ascii="MS UI Gothic" w:eastAsia="MS UI Gothic" w:hAnsi="MS UI Gothic"/>
          <w:color w:val="0070C0"/>
          <w:sz w:val="36"/>
          <w:szCs w:val="36"/>
          <w:u w:val="single"/>
          <w:lang w:val="en-US"/>
        </w:rPr>
      </w:pPr>
      <w:r w:rsidRPr="00B83D5D">
        <w:rPr>
          <w:rFonts w:ascii="MS UI Gothic" w:eastAsia="MS UI Gothic" w:hAnsi="MS UI Gothic"/>
          <w:noProof/>
          <w:color w:val="0070C0"/>
          <w:sz w:val="36"/>
          <w:szCs w:val="36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72089821" wp14:editId="03F65E81">
            <wp:simplePos x="0" y="0"/>
            <wp:positionH relativeFrom="margin">
              <wp:posOffset>5090160</wp:posOffset>
            </wp:positionH>
            <wp:positionV relativeFrom="page">
              <wp:posOffset>106680</wp:posOffset>
            </wp:positionV>
            <wp:extent cx="1184275" cy="1188720"/>
            <wp:effectExtent l="0" t="0" r="0" b="0"/>
            <wp:wrapTopAndBottom/>
            <wp:docPr id="1660415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15070" name="Picture 1660415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06E">
        <w:rPr>
          <w:rFonts w:ascii="MS UI Gothic" w:eastAsia="MS UI Gothic" w:hAnsi="MS UI Gothic"/>
          <w:noProof/>
          <w:color w:val="0070C0"/>
          <w:sz w:val="36"/>
          <w:szCs w:val="3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0C855E91" wp14:editId="22B18EE1">
            <wp:simplePos x="0" y="0"/>
            <wp:positionH relativeFrom="margin">
              <wp:align>left</wp:align>
            </wp:positionH>
            <wp:positionV relativeFrom="page">
              <wp:posOffset>243840</wp:posOffset>
            </wp:positionV>
            <wp:extent cx="1021080" cy="1017270"/>
            <wp:effectExtent l="0" t="0" r="7620" b="0"/>
            <wp:wrapThrough wrapText="bothSides">
              <wp:wrapPolygon edited="0">
                <wp:start x="0" y="0"/>
                <wp:lineTo x="0" y="21034"/>
                <wp:lineTo x="21358" y="21034"/>
                <wp:lineTo x="21358" y="0"/>
                <wp:lineTo x="0" y="0"/>
              </wp:wrapPolygon>
            </wp:wrapThrough>
            <wp:docPr id="2103672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72821" name="Picture 21036728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9D8" w:rsidRPr="00B83D5D">
        <w:rPr>
          <w:rFonts w:ascii="MS UI Gothic" w:eastAsia="MS UI Gothic" w:hAnsi="MS UI Gothic"/>
          <w:color w:val="0070C0"/>
          <w:sz w:val="36"/>
          <w:szCs w:val="36"/>
          <w:u w:val="single"/>
          <w:lang w:val="en-US"/>
        </w:rPr>
        <w:t>Good News Story</w:t>
      </w:r>
    </w:p>
    <w:p w14:paraId="190F1F98" w14:textId="7A773EF8" w:rsidR="00FF6B7E" w:rsidRPr="00FF6B7E" w:rsidRDefault="000C79D8">
      <w:pPr>
        <w:rPr>
          <w:rFonts w:ascii="Aptos Display" w:hAnsi="Aptos Display"/>
          <w:b/>
          <w:bCs/>
          <w:i/>
          <w:iCs/>
          <w:sz w:val="40"/>
          <w:szCs w:val="40"/>
          <w:lang w:val="en-US"/>
        </w:rPr>
      </w:pPr>
      <w:r w:rsidRPr="00FF6B7E">
        <w:rPr>
          <w:rFonts w:ascii="Aptos Display" w:hAnsi="Aptos Display"/>
          <w:b/>
          <w:bCs/>
          <w:i/>
          <w:iCs/>
          <w:sz w:val="40"/>
          <w:szCs w:val="40"/>
          <w:lang w:val="en-US"/>
        </w:rPr>
        <w:t xml:space="preserve">Marrisa </w:t>
      </w:r>
    </w:p>
    <w:p w14:paraId="5E46F345" w14:textId="18CA3301" w:rsidR="004D6A02" w:rsidRPr="00D95D4E" w:rsidRDefault="006A2580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I first engaged with the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S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outh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C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ommunity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R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ecovery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N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etwork in 2020 through engaging with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the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ir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then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O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utreach worker Anna Campbell. </w:t>
      </w:r>
    </w:p>
    <w:p w14:paraId="55D16A5D" w14:textId="27BED039" w:rsidR="00B504A4" w:rsidRPr="00D95D4E" w:rsidRDefault="006A2580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I had recently just come into recovery after using substances for the best part of 30 year both illegal and prescribed drugs. At the time we were in a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lock down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so face to face meetings and recovery cafes had all went onto the zoom platform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in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which Anna was able to source an </w:t>
      </w:r>
      <w:r w:rsidR="00204B23" w:rsidRPr="00D95D4E">
        <w:rPr>
          <w:rFonts w:ascii="Aptos Display" w:hAnsi="Aptos Display"/>
          <w:sz w:val="28"/>
          <w:szCs w:val="28"/>
          <w:lang w:val="en-US"/>
        </w:rPr>
        <w:t>iPad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for me to get connected onto zoom every day, which was major in maintaining my recovery at the time.</w:t>
      </w:r>
    </w:p>
    <w:p w14:paraId="601806F4" w14:textId="71816DFB" w:rsidR="006A2580" w:rsidRPr="00D95D4E" w:rsidRDefault="006A2580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>I engaged with them daily and started to build connections. When the SCRN opened the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ir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drop in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cafes</w:t>
      </w:r>
      <w:r w:rsidR="00204B23" w:rsidRPr="00D95D4E">
        <w:rPr>
          <w:rFonts w:ascii="Aptos Display" w:hAnsi="Aptos Display"/>
          <w:sz w:val="28"/>
          <w:szCs w:val="28"/>
          <w:lang w:val="en-US"/>
        </w:rPr>
        <w:t xml:space="preserve"> after lockdown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I started to go out and participate alongside going to fellowship meetings. I got involved with everything the SCRN had to offer and started to volunteer </w:t>
      </w:r>
      <w:r w:rsidR="00204B23" w:rsidRPr="00D95D4E">
        <w:rPr>
          <w:rFonts w:ascii="Aptos Display" w:hAnsi="Aptos Display"/>
          <w:sz w:val="28"/>
          <w:szCs w:val="28"/>
          <w:lang w:val="en-US"/>
        </w:rPr>
        <w:t>and go through the pathways from local, south to lead volunteering and onto becoming Chair to one of the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ir</w:t>
      </w:r>
      <w:r w:rsidR="00204B23" w:rsidRPr="00D95D4E">
        <w:rPr>
          <w:rFonts w:ascii="Aptos Display" w:hAnsi="Aptos Display"/>
          <w:sz w:val="28"/>
          <w:szCs w:val="28"/>
          <w:lang w:val="en-US"/>
        </w:rPr>
        <w:t xml:space="preserve"> recovery cafes. </w:t>
      </w:r>
    </w:p>
    <w:p w14:paraId="02122760" w14:textId="24ABE7A2" w:rsidR="00204B23" w:rsidRPr="00D95D4E" w:rsidRDefault="00204B23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During my 3 ½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 xml:space="preserve">years </w:t>
      </w:r>
      <w:r w:rsidRPr="00D95D4E">
        <w:rPr>
          <w:rFonts w:ascii="Aptos Display" w:hAnsi="Aptos Display"/>
          <w:sz w:val="28"/>
          <w:szCs w:val="28"/>
          <w:lang w:val="en-US"/>
        </w:rPr>
        <w:t>volunteering with them I was encouraged to also join a day program and to apply for a Cosca Counselling course, given loads of training opportuni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ties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that I got involved in and was given the opportunity to do a SVQ3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in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S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ocial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S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ervices and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H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ealth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C</w:t>
      </w:r>
      <w:r w:rsidRPr="00D95D4E">
        <w:rPr>
          <w:rFonts w:ascii="Aptos Display" w:hAnsi="Aptos Display"/>
          <w:sz w:val="28"/>
          <w:szCs w:val="28"/>
          <w:lang w:val="en-US"/>
        </w:rPr>
        <w:t>are and have been supported from both staff and volunteers.</w:t>
      </w:r>
    </w:p>
    <w:p w14:paraId="3044BFEB" w14:textId="77777777" w:rsidR="009F541E" w:rsidRPr="00D95D4E" w:rsidRDefault="00204B23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They also supported me in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the building of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better healthier relationships with my 3 children, my mum and my 3 brothers</w:t>
      </w:r>
      <w:r w:rsidR="009F541E" w:rsidRPr="00D95D4E">
        <w:rPr>
          <w:rFonts w:ascii="Aptos Display" w:hAnsi="Aptos Display"/>
          <w:sz w:val="28"/>
          <w:szCs w:val="28"/>
          <w:lang w:val="en-US"/>
        </w:rPr>
        <w:t>.</w:t>
      </w:r>
    </w:p>
    <w:p w14:paraId="5ACB2602" w14:textId="77777777" w:rsidR="00B83D5D" w:rsidRPr="00D95D4E" w:rsidRDefault="009F541E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Through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taking on all the opportunities and the work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 xml:space="preserve">I have 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done on myself I managed to secure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full time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employment in a job that I love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,</w:t>
      </w:r>
      <w:r w:rsidRPr="00D95D4E">
        <w:rPr>
          <w:rFonts w:ascii="Aptos Display" w:hAnsi="Aptos Display"/>
          <w:sz w:val="28"/>
          <w:szCs w:val="28"/>
          <w:lang w:val="en-US"/>
        </w:rPr>
        <w:t xml:space="preserve"> helping others at the start of their recovery journey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>.</w:t>
      </w:r>
    </w:p>
    <w:p w14:paraId="3FE90676" w14:textId="476A79B0" w:rsidR="009F541E" w:rsidRPr="00D95D4E" w:rsidRDefault="009F541E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I have great relationships with my 3 children and my mum and have recently become a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gran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for the first time to my we grandson.</w:t>
      </w:r>
    </w:p>
    <w:p w14:paraId="1E3A271E" w14:textId="786BFFA7" w:rsidR="009F541E" w:rsidRPr="00D95D4E" w:rsidRDefault="009F541E">
      <w:pPr>
        <w:rPr>
          <w:rFonts w:ascii="Aptos Display" w:hAnsi="Aptos Display"/>
          <w:sz w:val="28"/>
          <w:szCs w:val="28"/>
          <w:lang w:val="en-US"/>
        </w:rPr>
      </w:pPr>
      <w:r w:rsidRPr="00D95D4E">
        <w:rPr>
          <w:rFonts w:ascii="Aptos Display" w:hAnsi="Aptos Display"/>
          <w:sz w:val="28"/>
          <w:szCs w:val="28"/>
          <w:lang w:val="en-US"/>
        </w:rPr>
        <w:t xml:space="preserve">I continue to use the support from the staff and volunteers who have now </w:t>
      </w:r>
      <w:proofErr w:type="gramStart"/>
      <w:r w:rsidRPr="00D95D4E">
        <w:rPr>
          <w:rFonts w:ascii="Aptos Display" w:hAnsi="Aptos Display"/>
          <w:sz w:val="28"/>
          <w:szCs w:val="28"/>
          <w:lang w:val="en-US"/>
        </w:rPr>
        <w:t>became</w:t>
      </w:r>
      <w:proofErr w:type="gramEnd"/>
      <w:r w:rsidRPr="00D95D4E">
        <w:rPr>
          <w:rFonts w:ascii="Aptos Display" w:hAnsi="Aptos Display"/>
          <w:sz w:val="28"/>
          <w:szCs w:val="28"/>
          <w:lang w:val="en-US"/>
        </w:rPr>
        <w:t xml:space="preserve"> my closest friends </w:t>
      </w:r>
      <w:r w:rsidR="004D6A02" w:rsidRPr="00D95D4E">
        <w:rPr>
          <w:rFonts w:ascii="Aptos Display" w:hAnsi="Aptos Display"/>
          <w:sz w:val="28"/>
          <w:szCs w:val="28"/>
          <w:lang w:val="en-US"/>
        </w:rPr>
        <w:t xml:space="preserve">and </w:t>
      </w:r>
      <w:r w:rsidRPr="00D95D4E">
        <w:rPr>
          <w:rFonts w:ascii="Aptos Display" w:hAnsi="Aptos Display"/>
          <w:sz w:val="28"/>
          <w:szCs w:val="28"/>
          <w:lang w:val="en-US"/>
        </w:rPr>
        <w:t>network.</w:t>
      </w:r>
    </w:p>
    <w:p w14:paraId="4A37FBA3" w14:textId="77777777" w:rsidR="00204B23" w:rsidRPr="00D95D4E" w:rsidRDefault="00204B23">
      <w:pPr>
        <w:rPr>
          <w:rFonts w:ascii="Aptos Display" w:hAnsi="Aptos Display"/>
          <w:sz w:val="28"/>
          <w:szCs w:val="28"/>
          <w:lang w:val="en-US"/>
        </w:rPr>
      </w:pPr>
    </w:p>
    <w:sectPr w:rsidR="00204B23" w:rsidRPr="00D95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80"/>
    <w:rsid w:val="00076305"/>
    <w:rsid w:val="000C79D8"/>
    <w:rsid w:val="00204B23"/>
    <w:rsid w:val="002A73C0"/>
    <w:rsid w:val="003D4A4C"/>
    <w:rsid w:val="00485703"/>
    <w:rsid w:val="004D6A02"/>
    <w:rsid w:val="006240E0"/>
    <w:rsid w:val="0063774D"/>
    <w:rsid w:val="0064006E"/>
    <w:rsid w:val="00681EDF"/>
    <w:rsid w:val="006A2580"/>
    <w:rsid w:val="00756479"/>
    <w:rsid w:val="007E2A10"/>
    <w:rsid w:val="008755FC"/>
    <w:rsid w:val="008F7EDC"/>
    <w:rsid w:val="009A0B30"/>
    <w:rsid w:val="009F541E"/>
    <w:rsid w:val="00B504A4"/>
    <w:rsid w:val="00B83D5D"/>
    <w:rsid w:val="00C93F3C"/>
    <w:rsid w:val="00D37338"/>
    <w:rsid w:val="00D95D4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E9A2"/>
  <w15:chartTrackingRefBased/>
  <w15:docId w15:val="{DF19CF57-84C1-4426-8DAE-8D11BB8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327</Words>
  <Characters>1487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</dc:creator>
  <cp:keywords/>
  <dc:description/>
  <cp:lastModifiedBy>Admin</cp:lastModifiedBy>
  <cp:revision>12</cp:revision>
  <dcterms:created xsi:type="dcterms:W3CDTF">2026-02-19T10:05:00Z</dcterms:created>
  <dcterms:modified xsi:type="dcterms:W3CDTF">2026-03-16T10:05:00Z</dcterms:modified>
</cp:coreProperties>
</file>